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7FA69" w14:textId="41CCD41E" w:rsidR="00F16B3F" w:rsidRDefault="00F16B3F" w:rsidP="00F16B3F">
      <w:pPr>
        <w:ind w:right="420" w:hanging="90"/>
        <w:rPr>
          <w:rFonts w:ascii="Montserrat" w:eastAsia="Montserrat" w:hAnsi="Montserrat" w:cs="Montserrat"/>
          <w:sz w:val="52"/>
          <w:szCs w:val="52"/>
        </w:rPr>
      </w:pPr>
      <w:r>
        <w:rPr>
          <w:rFonts w:ascii="Montserrat" w:eastAsia="Montserrat" w:hAnsi="Montserrat" w:cs="Montserrat"/>
          <w:sz w:val="52"/>
          <w:szCs w:val="52"/>
        </w:rPr>
        <w:t>Ultimate – School Games: Event Details &amp; Game Rules</w:t>
      </w:r>
    </w:p>
    <w:p w14:paraId="10FC5A6C" w14:textId="77777777" w:rsidR="00686A94" w:rsidRDefault="00686A94" w:rsidP="00686A94">
      <w:pPr>
        <w:rPr>
          <w:rFonts w:ascii="Calibri" w:hAnsi="Calibri" w:cs="Calibri"/>
        </w:rPr>
      </w:pPr>
      <w:r w:rsidRPr="00AB0D08">
        <w:rPr>
          <w:rFonts w:ascii="Calibri" w:hAnsi="Calibri" w:cs="Calibri"/>
          <w:b/>
        </w:rPr>
        <w:t>Who</w:t>
      </w:r>
      <w:r>
        <w:rPr>
          <w:rFonts w:ascii="Calibri" w:hAnsi="Calibri" w:cs="Calibri"/>
          <w:b/>
        </w:rPr>
        <w:t>:</w:t>
      </w:r>
      <w:r>
        <w:rPr>
          <w:rFonts w:ascii="Calibri" w:hAnsi="Calibri" w:cs="Calibri"/>
        </w:rPr>
        <w:t xml:space="preserve"> – Year 5 or 6 who do not usually take part in PE or School Sport</w:t>
      </w:r>
    </w:p>
    <w:p w14:paraId="6A5E5CF8" w14:textId="7DE85C1C" w:rsidR="00F16B3F" w:rsidRDefault="00686A94" w:rsidP="00686A94">
      <w:pPr>
        <w:rPr>
          <w:rFonts w:ascii="Calibri" w:hAnsi="Calibri" w:cs="Calibri"/>
        </w:rPr>
      </w:pPr>
      <w:r w:rsidRPr="00AB0D08">
        <w:rPr>
          <w:rFonts w:ascii="Calibri" w:hAnsi="Calibri" w:cs="Calibri"/>
          <w:b/>
        </w:rPr>
        <w:t>Number</w:t>
      </w:r>
      <w:r>
        <w:rPr>
          <w:rFonts w:ascii="Calibri" w:hAnsi="Calibri" w:cs="Calibri"/>
          <w:b/>
        </w:rPr>
        <w:t>:</w:t>
      </w:r>
      <w:r>
        <w:rPr>
          <w:rFonts w:ascii="Calibri" w:hAnsi="Calibri" w:cs="Calibri"/>
        </w:rPr>
        <w:t xml:space="preserve"> – Up to 8 pupils in a squad – 2 boys and 2 girls playing at a time</w:t>
      </w:r>
    </w:p>
    <w:p w14:paraId="5622966E" w14:textId="77777777" w:rsidR="00686A94" w:rsidRPr="00686A94" w:rsidRDefault="00686A94" w:rsidP="00686A94">
      <w:pPr>
        <w:rPr>
          <w:rFonts w:ascii="Calibri" w:hAnsi="Calibri" w:cs="Calibri"/>
        </w:rPr>
      </w:pPr>
    </w:p>
    <w:p w14:paraId="41217EB2" w14:textId="77777777" w:rsidR="00F16B3F" w:rsidRDefault="00F16B3F" w:rsidP="00F16B3F">
      <w:pPr>
        <w:widowControl w:val="0"/>
        <w:pBdr>
          <w:top w:val="nil"/>
          <w:left w:val="nil"/>
          <w:bottom w:val="nil"/>
          <w:right w:val="nil"/>
          <w:between w:val="nil"/>
        </w:pBdr>
        <w:spacing w:before="132"/>
        <w:ind w:left="351" w:right="465"/>
        <w:jc w:val="center"/>
        <w:rPr>
          <w:rFonts w:ascii="Montserrat" w:eastAsia="Montserrat" w:hAnsi="Montserrat" w:cs="Montserrat"/>
          <w:color w:val="000000"/>
          <w:sz w:val="20"/>
          <w:szCs w:val="20"/>
        </w:rPr>
      </w:pPr>
      <w:r>
        <w:rPr>
          <w:rFonts w:ascii="Montserrat" w:eastAsia="Montserrat" w:hAnsi="Montserrat" w:cs="Montserrat"/>
          <w:sz w:val="20"/>
          <w:szCs w:val="20"/>
        </w:rPr>
        <w:t>Please note, t</w:t>
      </w:r>
      <w:r>
        <w:rPr>
          <w:rFonts w:ascii="Montserrat" w:eastAsia="Montserrat" w:hAnsi="Montserrat" w:cs="Montserrat"/>
          <w:color w:val="000000"/>
          <w:sz w:val="20"/>
          <w:szCs w:val="20"/>
        </w:rPr>
        <w:t>his is an approximate pitch size (can be adapted for space and</w:t>
      </w:r>
      <w:r>
        <w:rPr>
          <w:rFonts w:ascii="Montserrat" w:eastAsia="Montserrat" w:hAnsi="Montserrat" w:cs="Montserrat"/>
          <w:sz w:val="20"/>
          <w:szCs w:val="20"/>
        </w:rPr>
        <w:t xml:space="preserve"> </w:t>
      </w:r>
      <w:r>
        <w:rPr>
          <w:rFonts w:ascii="Montserrat" w:eastAsia="Montserrat" w:hAnsi="Montserrat" w:cs="Montserrat"/>
          <w:color w:val="000000"/>
          <w:sz w:val="20"/>
          <w:szCs w:val="20"/>
        </w:rPr>
        <w:t xml:space="preserve">numbers): </w:t>
      </w:r>
    </w:p>
    <w:p w14:paraId="3D063C05" w14:textId="77777777" w:rsidR="00F16B3F" w:rsidRDefault="00F16B3F" w:rsidP="00F16B3F">
      <w:pPr>
        <w:widowControl w:val="0"/>
        <w:pBdr>
          <w:top w:val="nil"/>
          <w:left w:val="nil"/>
          <w:bottom w:val="nil"/>
          <w:right w:val="nil"/>
          <w:between w:val="nil"/>
        </w:pBdr>
        <w:spacing w:before="132"/>
        <w:ind w:left="351" w:right="465"/>
        <w:jc w:val="center"/>
        <w:rPr>
          <w:rFonts w:ascii="Montserrat" w:eastAsia="Montserrat" w:hAnsi="Montserrat" w:cs="Montserrat"/>
          <w:sz w:val="20"/>
          <w:szCs w:val="20"/>
        </w:rPr>
      </w:pPr>
    </w:p>
    <w:p w14:paraId="33395EFD" w14:textId="5E9D1568" w:rsidR="00F16B3F" w:rsidRDefault="00F16B3F" w:rsidP="00F16B3F">
      <w:pPr>
        <w:widowControl w:val="0"/>
        <w:pBdr>
          <w:top w:val="nil"/>
          <w:left w:val="nil"/>
          <w:bottom w:val="nil"/>
          <w:right w:val="nil"/>
          <w:between w:val="nil"/>
        </w:pBdr>
        <w:spacing w:before="132"/>
        <w:ind w:left="351" w:right="465"/>
        <w:jc w:val="center"/>
        <w:rPr>
          <w:rFonts w:ascii="Montserrat" w:eastAsia="Montserrat" w:hAnsi="Montserrat" w:cs="Montserrat"/>
          <w:color w:val="000000"/>
          <w:sz w:val="20"/>
          <w:szCs w:val="20"/>
        </w:rPr>
      </w:pPr>
      <w:r w:rsidRPr="000420E8">
        <w:rPr>
          <w:rFonts w:ascii="Montserrat" w:eastAsia="Montserrat" w:hAnsi="Montserrat" w:cs="Montserrat"/>
          <w:noProof/>
          <w:color w:val="000000"/>
          <w:sz w:val="20"/>
          <w:szCs w:val="20"/>
        </w:rPr>
        <w:drawing>
          <wp:inline distT="0" distB="0" distL="0" distR="0" wp14:anchorId="00CC7242" wp14:editId="67E88757">
            <wp:extent cx="3726180" cy="1760220"/>
            <wp:effectExtent l="0" t="0" r="762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6180" cy="1760220"/>
                    </a:xfrm>
                    <a:prstGeom prst="rect">
                      <a:avLst/>
                    </a:prstGeom>
                    <a:noFill/>
                    <a:ln>
                      <a:noFill/>
                    </a:ln>
                  </pic:spPr>
                </pic:pic>
              </a:graphicData>
            </a:graphic>
          </wp:inline>
        </w:drawing>
      </w:r>
    </w:p>
    <w:p w14:paraId="3AFDDB37" w14:textId="77777777" w:rsidR="00F16B3F" w:rsidRDefault="00F16B3F" w:rsidP="00F16B3F">
      <w:pPr>
        <w:pStyle w:val="Heading2"/>
        <w:widowControl w:val="0"/>
        <w:spacing w:before="141"/>
        <w:ind w:left="359"/>
        <w:rPr>
          <w:rFonts w:ascii="Montserrat" w:eastAsia="Montserrat" w:hAnsi="Montserrat" w:cs="Montserrat"/>
          <w:b w:val="0"/>
        </w:rPr>
      </w:pPr>
      <w:bookmarkStart w:id="0" w:name="_jfznehddlqyh" w:colFirst="0" w:colLast="0"/>
      <w:bookmarkEnd w:id="0"/>
    </w:p>
    <w:p w14:paraId="37CF9583" w14:textId="77777777" w:rsidR="00F16B3F" w:rsidRDefault="00F16B3F" w:rsidP="00F16B3F">
      <w:pPr>
        <w:pStyle w:val="Heading2"/>
        <w:widowControl w:val="0"/>
        <w:spacing w:before="141"/>
        <w:ind w:left="359"/>
        <w:rPr>
          <w:rFonts w:ascii="Montserrat" w:eastAsia="Montserrat" w:hAnsi="Montserrat" w:cs="Montserrat"/>
          <w:b w:val="0"/>
        </w:rPr>
      </w:pPr>
      <w:bookmarkStart w:id="1" w:name="_73duijwj9vx5" w:colFirst="0" w:colLast="0"/>
      <w:bookmarkEnd w:id="1"/>
      <w:r>
        <w:rPr>
          <w:rFonts w:ascii="Montserrat" w:eastAsia="Montserrat" w:hAnsi="Montserrat" w:cs="Montserrat"/>
          <w:b w:val="0"/>
        </w:rPr>
        <w:t xml:space="preserve">Game Rules: </w:t>
      </w:r>
    </w:p>
    <w:p w14:paraId="31A795D6" w14:textId="77777777" w:rsidR="00F16B3F" w:rsidRDefault="00F16B3F" w:rsidP="00F16B3F">
      <w:pPr>
        <w:numPr>
          <w:ilvl w:val="0"/>
          <w:numId w:val="2"/>
        </w:numPr>
        <w:spacing w:line="276" w:lineRule="auto"/>
      </w:pPr>
      <w:r>
        <w:rPr>
          <w:rFonts w:ascii="Montserrat" w:eastAsia="Montserrat" w:hAnsi="Montserrat" w:cs="Montserrat"/>
          <w:color w:val="000000"/>
          <w:sz w:val="20"/>
          <w:szCs w:val="20"/>
        </w:rPr>
        <w:t xml:space="preserve">4 players on the pitch at any time (2 girls, 2 boys). </w:t>
      </w:r>
    </w:p>
    <w:p w14:paraId="052C0504" w14:textId="77777777" w:rsidR="00F16B3F" w:rsidRDefault="00F16B3F" w:rsidP="00F16B3F">
      <w:pPr>
        <w:numPr>
          <w:ilvl w:val="0"/>
          <w:numId w:val="2"/>
        </w:numPr>
        <w:spacing w:line="276" w:lineRule="auto"/>
      </w:pPr>
      <w:r>
        <w:rPr>
          <w:rFonts w:ascii="Montserrat" w:eastAsia="Montserrat" w:hAnsi="Montserrat" w:cs="Montserrat"/>
          <w:color w:val="000000"/>
          <w:sz w:val="20"/>
          <w:szCs w:val="20"/>
        </w:rPr>
        <w:t xml:space="preserve">At the start of the game a representative from each team will come together and flip a disc each. One of the players calls whether they think the discs will land the ‘same’ way up or ‘different’. If correct, they choose whether or not to play offence first, or whether they want to choose an end to start at. The other team gets to choose the other. </w:t>
      </w:r>
    </w:p>
    <w:p w14:paraId="04C92EDE" w14:textId="77777777" w:rsidR="00F16B3F" w:rsidRDefault="00F16B3F" w:rsidP="00F16B3F">
      <w:pPr>
        <w:numPr>
          <w:ilvl w:val="0"/>
          <w:numId w:val="2"/>
        </w:numPr>
        <w:spacing w:line="276" w:lineRule="auto"/>
      </w:pPr>
      <w:r>
        <w:rPr>
          <w:rFonts w:ascii="Montserrat" w:eastAsia="Montserrat" w:hAnsi="Montserrat" w:cs="Montserrat"/>
          <w:color w:val="000000"/>
          <w:sz w:val="20"/>
          <w:szCs w:val="20"/>
        </w:rPr>
        <w:t xml:space="preserve">Every point starts with both teams lined up at the front of opposite endzones. The team with the disc will ‘pull’ (throw) the disc to the other team to start play (mid-game the team that just scored will ‘pull’ the disc to start the next point. REMEMBER the scoring endzone for each team switches every point). The receiving team can catch the disc or pick it up and play from wherever it comes to rest. If it lands out of bounds within the central zone, the disc is played from the nearest </w:t>
      </w:r>
      <w:proofErr w:type="spellStart"/>
      <w:r>
        <w:rPr>
          <w:rFonts w:ascii="Montserrat" w:eastAsia="Montserrat" w:hAnsi="Montserrat" w:cs="Montserrat"/>
          <w:color w:val="000000"/>
          <w:sz w:val="20"/>
          <w:szCs w:val="20"/>
        </w:rPr>
        <w:t>sideline</w:t>
      </w:r>
      <w:proofErr w:type="spellEnd"/>
      <w:r>
        <w:rPr>
          <w:rFonts w:ascii="Montserrat" w:eastAsia="Montserrat" w:hAnsi="Montserrat" w:cs="Montserrat"/>
          <w:color w:val="000000"/>
          <w:sz w:val="20"/>
          <w:szCs w:val="20"/>
        </w:rPr>
        <w:t xml:space="preserve">; if it lands beyond the endzone it is played from the front of the endzone. The receiving team keeps possession even if they fail in their attempt to catch the pull (this is the only pass that can be dropped and offensive possession maintained). </w:t>
      </w:r>
    </w:p>
    <w:p w14:paraId="3517A7E8" w14:textId="77777777" w:rsidR="00F16B3F" w:rsidRDefault="00F16B3F" w:rsidP="00F16B3F">
      <w:pPr>
        <w:numPr>
          <w:ilvl w:val="0"/>
          <w:numId w:val="2"/>
        </w:numPr>
        <w:spacing w:line="276" w:lineRule="auto"/>
      </w:pPr>
      <w:r>
        <w:rPr>
          <w:rFonts w:ascii="Montserrat" w:eastAsia="Montserrat" w:hAnsi="Montserrat" w:cs="Montserrat"/>
          <w:color w:val="000000"/>
          <w:sz w:val="20"/>
          <w:szCs w:val="20"/>
        </w:rPr>
        <w:t xml:space="preserve">Points are scored by catching a throw in the other team’s endzone. To score, the first point of contact must be over the line (i.e. if a foot is on the line it is ‘out’; if both feet land simultaneously, straddling the line, it is ‘out’). </w:t>
      </w:r>
    </w:p>
    <w:p w14:paraId="67913E07" w14:textId="77777777" w:rsidR="00F16B3F" w:rsidRDefault="00F16B3F" w:rsidP="00F16B3F">
      <w:pPr>
        <w:numPr>
          <w:ilvl w:val="0"/>
          <w:numId w:val="2"/>
        </w:numPr>
        <w:spacing w:line="276" w:lineRule="auto"/>
      </w:pPr>
      <w:r>
        <w:rPr>
          <w:rFonts w:ascii="Montserrat" w:eastAsia="Montserrat" w:hAnsi="Montserrat" w:cs="Montserrat"/>
          <w:color w:val="000000"/>
          <w:sz w:val="20"/>
          <w:szCs w:val="20"/>
        </w:rPr>
        <w:lastRenderedPageBreak/>
        <w:t xml:space="preserve">Substitutions can happen at any time by ‘high fiving’ a player of the same gender at the side of the pitch. In higher levels of competition substitutions can only take place after a point has been scored or if there is an injury. </w:t>
      </w:r>
    </w:p>
    <w:p w14:paraId="4A058F13" w14:textId="77777777" w:rsidR="00F16B3F" w:rsidRDefault="00F16B3F" w:rsidP="00F16B3F">
      <w:pPr>
        <w:numPr>
          <w:ilvl w:val="0"/>
          <w:numId w:val="2"/>
        </w:numPr>
        <w:spacing w:line="276" w:lineRule="auto"/>
      </w:pPr>
      <w:r>
        <w:rPr>
          <w:rFonts w:ascii="Montserrat" w:eastAsia="Montserrat" w:hAnsi="Montserrat" w:cs="Montserrat"/>
          <w:color w:val="000000"/>
          <w:sz w:val="20"/>
          <w:szCs w:val="20"/>
        </w:rPr>
        <w:t xml:space="preserve">Players cannot move when they have the disc, but they can ‘pivot’ on one leg. If a player is identified as moving (‘travelling’), they must move back to where they started, but they maintain possession. </w:t>
      </w:r>
    </w:p>
    <w:p w14:paraId="524EA165" w14:textId="77777777" w:rsidR="00F16B3F" w:rsidRDefault="00F16B3F" w:rsidP="00F16B3F">
      <w:pPr>
        <w:numPr>
          <w:ilvl w:val="0"/>
          <w:numId w:val="2"/>
        </w:numPr>
        <w:spacing w:line="276" w:lineRule="auto"/>
      </w:pPr>
      <w:r>
        <w:rPr>
          <w:rFonts w:ascii="Montserrat" w:eastAsia="Montserrat" w:hAnsi="Montserrat" w:cs="Montserrat"/>
          <w:color w:val="000000"/>
          <w:sz w:val="20"/>
          <w:szCs w:val="20"/>
        </w:rPr>
        <w:t>Possession changes whenever a throw is incomplete causing a turnover (if the disc hits the floor, is intercepted by the opposition, lands or is caught out of the pitch).</w:t>
      </w:r>
    </w:p>
    <w:p w14:paraId="2D928333" w14:textId="77777777" w:rsidR="00F16B3F" w:rsidRDefault="00F16B3F" w:rsidP="00F16B3F">
      <w:pPr>
        <w:widowControl w:val="0"/>
        <w:numPr>
          <w:ilvl w:val="0"/>
          <w:numId w:val="1"/>
        </w:numPr>
        <w:pBdr>
          <w:top w:val="nil"/>
          <w:left w:val="nil"/>
          <w:bottom w:val="nil"/>
          <w:right w:val="nil"/>
          <w:between w:val="nil"/>
        </w:pBdr>
        <w:ind w:right="335"/>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The game is non-contact. Any contact that affects a player’s ability to make a catch or throw is a ‘foul’. Play resumes as if the foul had not occurred (e.g. a fouled catcher gets possession of the disc, a fouled thrower gets another throw). </w:t>
      </w:r>
    </w:p>
    <w:p w14:paraId="68BFF765" w14:textId="77777777" w:rsidR="00F16B3F" w:rsidRDefault="00F16B3F" w:rsidP="00F16B3F">
      <w:pPr>
        <w:widowControl w:val="0"/>
        <w:numPr>
          <w:ilvl w:val="0"/>
          <w:numId w:val="1"/>
        </w:numPr>
        <w:pBdr>
          <w:top w:val="nil"/>
          <w:left w:val="nil"/>
          <w:bottom w:val="nil"/>
          <w:right w:val="nil"/>
          <w:between w:val="nil"/>
        </w:pBdr>
        <w:ind w:right="335"/>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If the person committing the foul disagrees with the call, they can ‘contest’. It is ok if the players disagree, the disc goes back to the thrower and play restarts there. </w:t>
      </w:r>
    </w:p>
    <w:p w14:paraId="2782BC8D" w14:textId="77777777" w:rsidR="00F16B3F" w:rsidRDefault="00F16B3F" w:rsidP="00F16B3F">
      <w:pPr>
        <w:widowControl w:val="0"/>
        <w:numPr>
          <w:ilvl w:val="0"/>
          <w:numId w:val="1"/>
        </w:numPr>
        <w:pBdr>
          <w:top w:val="nil"/>
          <w:left w:val="nil"/>
          <w:bottom w:val="nil"/>
          <w:right w:val="nil"/>
          <w:between w:val="nil"/>
        </w:pBdr>
        <w:ind w:right="335"/>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Only one player from the opposing team is allowed to stand very close to the thrower and mark them whilst they’re holding the disc. All other opponents must stay 3m away unless actively marking another player in that space. </w:t>
      </w:r>
    </w:p>
    <w:p w14:paraId="5D884569" w14:textId="77777777" w:rsidR="00F16B3F" w:rsidRDefault="00F16B3F" w:rsidP="00F16B3F">
      <w:pPr>
        <w:widowControl w:val="0"/>
        <w:numPr>
          <w:ilvl w:val="0"/>
          <w:numId w:val="1"/>
        </w:numPr>
        <w:pBdr>
          <w:top w:val="nil"/>
          <w:left w:val="nil"/>
          <w:bottom w:val="nil"/>
          <w:right w:val="nil"/>
          <w:between w:val="nil"/>
        </w:pBdr>
        <w:ind w:right="335"/>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 marker must allow the thrower enough space to pivot. </w:t>
      </w:r>
    </w:p>
    <w:p w14:paraId="4FDBC554" w14:textId="77777777" w:rsidR="00F16B3F" w:rsidRDefault="00F16B3F" w:rsidP="00F16B3F">
      <w:pPr>
        <w:pStyle w:val="Heading2"/>
        <w:widowControl w:val="0"/>
        <w:spacing w:before="621"/>
        <w:ind w:left="357"/>
        <w:rPr>
          <w:rFonts w:ascii="Montserrat" w:eastAsia="Montserrat" w:hAnsi="Montserrat" w:cs="Montserrat"/>
          <w:b w:val="0"/>
        </w:rPr>
      </w:pPr>
      <w:bookmarkStart w:id="2" w:name="_cchqqnk52rn3" w:colFirst="0" w:colLast="0"/>
      <w:bookmarkStart w:id="3" w:name="_12f78pvoj0iz" w:colFirst="0" w:colLast="0"/>
      <w:bookmarkEnd w:id="2"/>
      <w:bookmarkEnd w:id="3"/>
      <w:r>
        <w:rPr>
          <w:rFonts w:ascii="Montserrat" w:eastAsia="Montserrat" w:hAnsi="Montserrat" w:cs="Montserrat"/>
          <w:b w:val="0"/>
        </w:rPr>
        <w:t xml:space="preserve">Spirit of the Game Scoring: </w:t>
      </w:r>
    </w:p>
    <w:p w14:paraId="3D2E0ED8" w14:textId="77777777" w:rsidR="00F16B3F" w:rsidRDefault="00F16B3F" w:rsidP="00F16B3F">
      <w:pPr>
        <w:widowControl w:val="0"/>
        <w:pBdr>
          <w:top w:val="nil"/>
          <w:left w:val="nil"/>
          <w:bottom w:val="nil"/>
          <w:right w:val="nil"/>
          <w:between w:val="nil"/>
        </w:pBdr>
        <w:spacing w:before="192"/>
        <w:ind w:left="351" w:right="697" w:hanging="5"/>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After every game, both teams will form a circle, alternating players from each team. A representative from each team will comment on how the teams played, and the Spirit shown. </w:t>
      </w:r>
    </w:p>
    <w:p w14:paraId="2AFC3A74" w14:textId="77777777" w:rsidR="00F16B3F" w:rsidRDefault="00F16B3F" w:rsidP="00F16B3F">
      <w:pPr>
        <w:widowControl w:val="0"/>
        <w:pBdr>
          <w:top w:val="nil"/>
          <w:left w:val="nil"/>
          <w:bottom w:val="nil"/>
          <w:right w:val="nil"/>
          <w:between w:val="nil"/>
        </w:pBdr>
        <w:spacing w:before="171"/>
        <w:ind w:left="354" w:right="519" w:firstLine="21"/>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Following this, each team will privately score their opponents from 0-4 on the following five categories: </w:t>
      </w:r>
    </w:p>
    <w:p w14:paraId="295B40A5" w14:textId="77777777" w:rsidR="00F16B3F" w:rsidRDefault="00F16B3F" w:rsidP="00F16B3F">
      <w:pPr>
        <w:widowControl w:val="0"/>
        <w:pBdr>
          <w:top w:val="nil"/>
          <w:left w:val="nil"/>
          <w:bottom w:val="nil"/>
          <w:right w:val="nil"/>
          <w:between w:val="nil"/>
        </w:pBdr>
        <w:spacing w:before="171"/>
        <w:ind w:left="354" w:right="519" w:firstLine="21"/>
        <w:rPr>
          <w:rFonts w:ascii="Montserrat" w:eastAsia="Montserrat" w:hAnsi="Montserrat" w:cs="Montserrat"/>
          <w:sz w:val="20"/>
          <w:szCs w:val="20"/>
        </w:rPr>
      </w:pPr>
    </w:p>
    <w:p w14:paraId="2CCBBEE0" w14:textId="77777777" w:rsidR="00F16B3F" w:rsidRDefault="00F16B3F" w:rsidP="00F16B3F">
      <w:pPr>
        <w:widowControl w:val="0"/>
        <w:numPr>
          <w:ilvl w:val="0"/>
          <w:numId w:val="3"/>
        </w:numPr>
        <w:pBdr>
          <w:top w:val="nil"/>
          <w:left w:val="nil"/>
          <w:bottom w:val="nil"/>
          <w:right w:val="nil"/>
          <w:between w:val="nil"/>
        </w:pBdr>
        <w:spacing w:before="171"/>
        <w:ind w:right="519"/>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Rules Knowledge &amp; Use </w:t>
      </w:r>
    </w:p>
    <w:p w14:paraId="1F66756A" w14:textId="77777777" w:rsidR="00F16B3F" w:rsidRDefault="00F16B3F" w:rsidP="00F16B3F">
      <w:pPr>
        <w:widowControl w:val="0"/>
        <w:numPr>
          <w:ilvl w:val="0"/>
          <w:numId w:val="3"/>
        </w:numPr>
        <w:pBdr>
          <w:top w:val="nil"/>
          <w:left w:val="nil"/>
          <w:bottom w:val="nil"/>
          <w:right w:val="nil"/>
          <w:between w:val="nil"/>
        </w:pBdr>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Fouls &amp; Body Contact </w:t>
      </w:r>
    </w:p>
    <w:p w14:paraId="38B31569" w14:textId="77777777" w:rsidR="00F16B3F" w:rsidRDefault="00F16B3F" w:rsidP="00F16B3F">
      <w:pPr>
        <w:widowControl w:val="0"/>
        <w:numPr>
          <w:ilvl w:val="0"/>
          <w:numId w:val="3"/>
        </w:numPr>
        <w:pBdr>
          <w:top w:val="nil"/>
          <w:left w:val="nil"/>
          <w:bottom w:val="nil"/>
          <w:right w:val="nil"/>
          <w:between w:val="nil"/>
        </w:pBdr>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Fair-mindedness </w:t>
      </w:r>
    </w:p>
    <w:p w14:paraId="494935EF" w14:textId="77777777" w:rsidR="00F16B3F" w:rsidRDefault="00F16B3F" w:rsidP="00F16B3F">
      <w:pPr>
        <w:widowControl w:val="0"/>
        <w:numPr>
          <w:ilvl w:val="0"/>
          <w:numId w:val="3"/>
        </w:numPr>
        <w:pBdr>
          <w:top w:val="nil"/>
          <w:left w:val="nil"/>
          <w:bottom w:val="nil"/>
          <w:right w:val="nil"/>
          <w:between w:val="nil"/>
        </w:pBdr>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Positive Attitude &amp; Self Control </w:t>
      </w:r>
    </w:p>
    <w:p w14:paraId="18A6F508" w14:textId="77777777" w:rsidR="00F16B3F" w:rsidRDefault="00F16B3F" w:rsidP="00F16B3F">
      <w:pPr>
        <w:widowControl w:val="0"/>
        <w:numPr>
          <w:ilvl w:val="0"/>
          <w:numId w:val="3"/>
        </w:numPr>
        <w:pBdr>
          <w:top w:val="nil"/>
          <w:left w:val="nil"/>
          <w:bottom w:val="nil"/>
          <w:right w:val="nil"/>
          <w:between w:val="nil"/>
        </w:pBdr>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Communication </w:t>
      </w:r>
    </w:p>
    <w:p w14:paraId="5812FA43" w14:textId="77777777" w:rsidR="00F16B3F" w:rsidRDefault="00F16B3F" w:rsidP="00F16B3F">
      <w:pPr>
        <w:widowControl w:val="0"/>
        <w:pBdr>
          <w:top w:val="nil"/>
          <w:left w:val="nil"/>
          <w:bottom w:val="nil"/>
          <w:right w:val="nil"/>
          <w:between w:val="nil"/>
        </w:pBdr>
        <w:spacing w:before="192"/>
        <w:ind w:left="720"/>
        <w:rPr>
          <w:rFonts w:ascii="Montserrat" w:eastAsia="Montserrat" w:hAnsi="Montserrat" w:cs="Montserrat"/>
          <w:b/>
          <w:sz w:val="20"/>
          <w:szCs w:val="20"/>
        </w:rPr>
      </w:pPr>
    </w:p>
    <w:p w14:paraId="6B17CBAE" w14:textId="77777777" w:rsidR="00F16B3F" w:rsidRDefault="00F16B3F" w:rsidP="00F16B3F">
      <w:pPr>
        <w:widowControl w:val="0"/>
        <w:pBdr>
          <w:top w:val="nil"/>
          <w:left w:val="nil"/>
          <w:bottom w:val="nil"/>
          <w:right w:val="nil"/>
          <w:between w:val="nil"/>
        </w:pBdr>
        <w:spacing w:before="192"/>
        <w:ind w:left="359"/>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The ‘Most Spirited’ (highest scoring) team is announced at the end of the event. Details on how to score are </w:t>
      </w:r>
      <w:r>
        <w:rPr>
          <w:rFonts w:ascii="Montserrat" w:eastAsia="Montserrat" w:hAnsi="Montserrat" w:cs="Montserrat"/>
          <w:sz w:val="20"/>
          <w:szCs w:val="20"/>
        </w:rPr>
        <w:t xml:space="preserve">outlined in the table below. </w:t>
      </w:r>
      <w:r>
        <w:rPr>
          <w:rFonts w:ascii="Montserrat" w:eastAsia="Montserrat" w:hAnsi="Montserrat" w:cs="Montserrat"/>
          <w:color w:val="000000"/>
          <w:sz w:val="20"/>
          <w:szCs w:val="20"/>
        </w:rPr>
        <w:t>Remember that a score of 2 is considered to b</w:t>
      </w:r>
      <w:r>
        <w:rPr>
          <w:rFonts w:ascii="Montserrat" w:eastAsia="Montserrat" w:hAnsi="Montserrat" w:cs="Montserrat"/>
          <w:sz w:val="20"/>
          <w:szCs w:val="20"/>
        </w:rPr>
        <w:t>e</w:t>
      </w:r>
      <w:r>
        <w:rPr>
          <w:rFonts w:ascii="Montserrat" w:eastAsia="Montserrat" w:hAnsi="Montserrat" w:cs="Montserrat"/>
          <w:color w:val="000000"/>
          <w:sz w:val="20"/>
          <w:szCs w:val="20"/>
        </w:rPr>
        <w:t xml:space="preserve"> ‘good’ or ‘as expected’. A score of 4 means that they did something REALLY, REALLY well!</w:t>
      </w:r>
      <w:r>
        <w:br w:type="page"/>
      </w:r>
    </w:p>
    <w:p w14:paraId="0AEDCF45" w14:textId="77777777" w:rsidR="00F16B3F" w:rsidRDefault="00F16B3F" w:rsidP="00F16B3F">
      <w:pPr>
        <w:widowControl w:val="0"/>
        <w:pBdr>
          <w:top w:val="nil"/>
          <w:left w:val="nil"/>
          <w:bottom w:val="nil"/>
          <w:right w:val="nil"/>
          <w:between w:val="nil"/>
        </w:pBdr>
        <w:spacing w:before="171"/>
        <w:ind w:left="359" w:right="482" w:firstLine="16"/>
        <w:rPr>
          <w:rFonts w:ascii="Montserrat" w:eastAsia="Montserrat" w:hAnsi="Montserrat" w:cs="Montserrat"/>
          <w:sz w:val="20"/>
          <w:szCs w:val="20"/>
        </w:rPr>
      </w:pPr>
    </w:p>
    <w:p w14:paraId="603543AF" w14:textId="77777777" w:rsidR="00F16B3F" w:rsidRDefault="00F16B3F" w:rsidP="00F16B3F">
      <w:pPr>
        <w:widowControl w:val="0"/>
        <w:pBdr>
          <w:top w:val="nil"/>
          <w:left w:val="nil"/>
          <w:bottom w:val="nil"/>
          <w:right w:val="nil"/>
          <w:between w:val="nil"/>
        </w:pBdr>
        <w:spacing w:before="171"/>
        <w:ind w:right="482"/>
        <w:rPr>
          <w:rFonts w:ascii="Montserrat" w:eastAsia="Montserrat" w:hAnsi="Montserrat" w:cs="Montserrat"/>
        </w:rPr>
      </w:pPr>
    </w:p>
    <w:tbl>
      <w:tblPr>
        <w:tblW w:w="9480"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30"/>
        <w:gridCol w:w="1590"/>
        <w:gridCol w:w="1590"/>
        <w:gridCol w:w="1590"/>
        <w:gridCol w:w="1590"/>
      </w:tblGrid>
      <w:tr w:rsidR="00F16B3F" w14:paraId="1B4EB805" w14:textId="77777777" w:rsidTr="001C55BC">
        <w:trPr>
          <w:trHeight w:val="420"/>
        </w:trPr>
        <w:tc>
          <w:tcPr>
            <w:tcW w:w="1590" w:type="dxa"/>
            <w:shd w:val="clear" w:color="auto" w:fill="auto"/>
            <w:tcMar>
              <w:top w:w="100" w:type="dxa"/>
              <w:left w:w="100" w:type="dxa"/>
              <w:bottom w:w="100" w:type="dxa"/>
              <w:right w:w="100" w:type="dxa"/>
            </w:tcMar>
          </w:tcPr>
          <w:p w14:paraId="7672848F" w14:textId="77777777" w:rsidR="00F16B3F" w:rsidRDefault="00F16B3F" w:rsidP="001C55BC">
            <w:pPr>
              <w:widowControl w:val="0"/>
              <w:pBdr>
                <w:top w:val="nil"/>
                <w:left w:val="nil"/>
                <w:bottom w:val="nil"/>
                <w:right w:val="nil"/>
                <w:between w:val="nil"/>
              </w:pBdr>
              <w:rPr>
                <w:rFonts w:ascii="Montserrat" w:eastAsia="Montserrat" w:hAnsi="Montserrat" w:cs="Montserrat"/>
                <w:sz w:val="16"/>
                <w:szCs w:val="16"/>
              </w:rPr>
            </w:pPr>
          </w:p>
        </w:tc>
        <w:tc>
          <w:tcPr>
            <w:tcW w:w="7890" w:type="dxa"/>
            <w:gridSpan w:val="5"/>
            <w:shd w:val="clear" w:color="auto" w:fill="auto"/>
            <w:tcMar>
              <w:top w:w="100" w:type="dxa"/>
              <w:left w:w="100" w:type="dxa"/>
              <w:bottom w:w="100" w:type="dxa"/>
              <w:right w:w="100" w:type="dxa"/>
            </w:tcMar>
          </w:tcPr>
          <w:p w14:paraId="2254690C"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Score</w:t>
            </w:r>
          </w:p>
        </w:tc>
      </w:tr>
      <w:tr w:rsidR="00F16B3F" w14:paraId="1F169072" w14:textId="77777777" w:rsidTr="001C55BC">
        <w:tc>
          <w:tcPr>
            <w:tcW w:w="1590" w:type="dxa"/>
            <w:shd w:val="clear" w:color="auto" w:fill="auto"/>
            <w:tcMar>
              <w:top w:w="100" w:type="dxa"/>
              <w:left w:w="100" w:type="dxa"/>
              <w:bottom w:w="100" w:type="dxa"/>
              <w:right w:w="100" w:type="dxa"/>
            </w:tcMar>
          </w:tcPr>
          <w:p w14:paraId="35F6564F" w14:textId="77777777" w:rsidR="00F16B3F" w:rsidRDefault="00F16B3F" w:rsidP="001C55BC">
            <w:pPr>
              <w:widowControl w:val="0"/>
              <w:pBdr>
                <w:top w:val="nil"/>
                <w:left w:val="nil"/>
                <w:bottom w:val="nil"/>
                <w:right w:val="nil"/>
                <w:between w:val="nil"/>
              </w:pBdr>
              <w:rPr>
                <w:rFonts w:ascii="Montserrat" w:eastAsia="Montserrat" w:hAnsi="Montserrat" w:cs="Montserrat"/>
                <w:sz w:val="16"/>
                <w:szCs w:val="16"/>
              </w:rPr>
            </w:pPr>
          </w:p>
        </w:tc>
        <w:tc>
          <w:tcPr>
            <w:tcW w:w="1530" w:type="dxa"/>
            <w:shd w:val="clear" w:color="auto" w:fill="auto"/>
            <w:tcMar>
              <w:top w:w="100" w:type="dxa"/>
              <w:left w:w="100" w:type="dxa"/>
              <w:bottom w:w="100" w:type="dxa"/>
              <w:right w:w="100" w:type="dxa"/>
            </w:tcMar>
          </w:tcPr>
          <w:p w14:paraId="4659DAE8"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0 Poor</w:t>
            </w:r>
          </w:p>
        </w:tc>
        <w:tc>
          <w:tcPr>
            <w:tcW w:w="1590" w:type="dxa"/>
            <w:shd w:val="clear" w:color="auto" w:fill="auto"/>
            <w:tcMar>
              <w:top w:w="100" w:type="dxa"/>
              <w:left w:w="100" w:type="dxa"/>
              <w:bottom w:w="100" w:type="dxa"/>
              <w:right w:w="100" w:type="dxa"/>
            </w:tcMar>
          </w:tcPr>
          <w:p w14:paraId="002FD7B1"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1 Not so good</w:t>
            </w:r>
          </w:p>
        </w:tc>
        <w:tc>
          <w:tcPr>
            <w:tcW w:w="1590" w:type="dxa"/>
            <w:shd w:val="clear" w:color="auto" w:fill="auto"/>
            <w:tcMar>
              <w:top w:w="100" w:type="dxa"/>
              <w:left w:w="100" w:type="dxa"/>
              <w:bottom w:w="100" w:type="dxa"/>
              <w:right w:w="100" w:type="dxa"/>
            </w:tcMar>
          </w:tcPr>
          <w:p w14:paraId="467259DF"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2 Good (normal)</w:t>
            </w:r>
          </w:p>
        </w:tc>
        <w:tc>
          <w:tcPr>
            <w:tcW w:w="1590" w:type="dxa"/>
            <w:shd w:val="clear" w:color="auto" w:fill="auto"/>
            <w:tcMar>
              <w:top w:w="100" w:type="dxa"/>
              <w:left w:w="100" w:type="dxa"/>
              <w:bottom w:w="100" w:type="dxa"/>
              <w:right w:w="100" w:type="dxa"/>
            </w:tcMar>
          </w:tcPr>
          <w:p w14:paraId="2BEE9F2C"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3 Very good</w:t>
            </w:r>
          </w:p>
        </w:tc>
        <w:tc>
          <w:tcPr>
            <w:tcW w:w="1590" w:type="dxa"/>
            <w:shd w:val="clear" w:color="auto" w:fill="auto"/>
            <w:tcMar>
              <w:top w:w="100" w:type="dxa"/>
              <w:left w:w="100" w:type="dxa"/>
              <w:bottom w:w="100" w:type="dxa"/>
              <w:right w:w="100" w:type="dxa"/>
            </w:tcMar>
          </w:tcPr>
          <w:p w14:paraId="7C5D3711"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4 Excellent</w:t>
            </w:r>
          </w:p>
        </w:tc>
      </w:tr>
      <w:tr w:rsidR="00F16B3F" w14:paraId="11D68613" w14:textId="77777777" w:rsidTr="001C55BC">
        <w:tc>
          <w:tcPr>
            <w:tcW w:w="1590" w:type="dxa"/>
            <w:shd w:val="clear" w:color="auto" w:fill="auto"/>
            <w:tcMar>
              <w:top w:w="100" w:type="dxa"/>
              <w:left w:w="100" w:type="dxa"/>
              <w:bottom w:w="100" w:type="dxa"/>
              <w:right w:w="100" w:type="dxa"/>
            </w:tcMar>
          </w:tcPr>
          <w:p w14:paraId="3FB03643"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Rules knowledge and use</w:t>
            </w:r>
          </w:p>
        </w:tc>
        <w:tc>
          <w:tcPr>
            <w:tcW w:w="1530" w:type="dxa"/>
            <w:shd w:val="clear" w:color="auto" w:fill="auto"/>
            <w:tcMar>
              <w:top w:w="100" w:type="dxa"/>
              <w:left w:w="100" w:type="dxa"/>
              <w:bottom w:w="100" w:type="dxa"/>
              <w:right w:w="100" w:type="dxa"/>
            </w:tcMar>
          </w:tcPr>
          <w:p w14:paraId="661E81C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repeatedly broke the rules or weren’t </w:t>
            </w:r>
          </w:p>
          <w:p w14:paraId="3B669108"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willing to learn.</w:t>
            </w:r>
          </w:p>
          <w:p w14:paraId="68D6A789" w14:textId="77777777" w:rsidR="00F16B3F" w:rsidRDefault="00F16B3F" w:rsidP="001C55BC">
            <w:pPr>
              <w:rPr>
                <w:rFonts w:ascii="Montserrat" w:eastAsia="Montserrat" w:hAnsi="Montserrat" w:cs="Montserrat"/>
                <w:sz w:val="16"/>
                <w:szCs w:val="16"/>
              </w:rPr>
            </w:pPr>
          </w:p>
        </w:tc>
        <w:tc>
          <w:tcPr>
            <w:tcW w:w="1590" w:type="dxa"/>
            <w:shd w:val="clear" w:color="auto" w:fill="auto"/>
            <w:tcMar>
              <w:top w:w="100" w:type="dxa"/>
              <w:left w:w="100" w:type="dxa"/>
              <w:bottom w:w="100" w:type="dxa"/>
              <w:right w:w="100" w:type="dxa"/>
            </w:tcMar>
          </w:tcPr>
          <w:p w14:paraId="0DE6257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didn’t </w:t>
            </w:r>
          </w:p>
          <w:p w14:paraId="5138E368"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know all the </w:t>
            </w:r>
          </w:p>
          <w:p w14:paraId="0E78F310"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main rules and didn’t try to </w:t>
            </w:r>
          </w:p>
          <w:p w14:paraId="51115DF7"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learn.</w:t>
            </w:r>
          </w:p>
        </w:tc>
        <w:tc>
          <w:tcPr>
            <w:tcW w:w="1590" w:type="dxa"/>
            <w:shd w:val="clear" w:color="auto" w:fill="auto"/>
            <w:tcMar>
              <w:top w:w="100" w:type="dxa"/>
              <w:left w:w="100" w:type="dxa"/>
              <w:bottom w:w="100" w:type="dxa"/>
              <w:right w:w="100" w:type="dxa"/>
            </w:tcMar>
          </w:tcPr>
          <w:p w14:paraId="224EAC91"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had good knowledge of </w:t>
            </w:r>
          </w:p>
          <w:p w14:paraId="3F3EF65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 rules or </w:t>
            </w:r>
          </w:p>
          <w:p w14:paraId="6D7E36C2" w14:textId="77777777" w:rsidR="00F16B3F" w:rsidRDefault="00F16B3F" w:rsidP="001C55BC">
            <w:pPr>
              <w:rPr>
                <w:rFonts w:ascii="Montserrat" w:eastAsia="Montserrat" w:hAnsi="Montserrat" w:cs="Montserrat"/>
                <w:sz w:val="16"/>
                <w:szCs w:val="16"/>
              </w:rPr>
            </w:pPr>
            <w:proofErr w:type="spellStart"/>
            <w:r>
              <w:rPr>
                <w:rFonts w:ascii="Montserrat" w:eastAsia="Montserrat" w:hAnsi="Montserrat" w:cs="Montserrat"/>
                <w:sz w:val="16"/>
                <w:szCs w:val="16"/>
              </w:rPr>
              <w:t>were</w:t>
            </w:r>
            <w:proofErr w:type="spellEnd"/>
            <w:r>
              <w:rPr>
                <w:rFonts w:ascii="Montserrat" w:eastAsia="Montserrat" w:hAnsi="Montserrat" w:cs="Montserrat"/>
                <w:sz w:val="16"/>
                <w:szCs w:val="16"/>
              </w:rPr>
              <w:t xml:space="preserve"> willing to learn.</w:t>
            </w:r>
          </w:p>
        </w:tc>
        <w:tc>
          <w:tcPr>
            <w:tcW w:w="1590" w:type="dxa"/>
            <w:shd w:val="clear" w:color="auto" w:fill="auto"/>
            <w:tcMar>
              <w:top w:w="100" w:type="dxa"/>
              <w:left w:w="100" w:type="dxa"/>
              <w:bottom w:w="100" w:type="dxa"/>
              <w:right w:w="100" w:type="dxa"/>
            </w:tcMar>
          </w:tcPr>
          <w:p w14:paraId="1E079CA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knew </w:t>
            </w:r>
          </w:p>
          <w:p w14:paraId="2512576A"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advanced rules and helped us to understand.</w:t>
            </w:r>
          </w:p>
        </w:tc>
        <w:tc>
          <w:tcPr>
            <w:tcW w:w="1590" w:type="dxa"/>
            <w:shd w:val="clear" w:color="auto" w:fill="auto"/>
            <w:tcMar>
              <w:top w:w="100" w:type="dxa"/>
              <w:left w:w="100" w:type="dxa"/>
              <w:bottom w:w="100" w:type="dxa"/>
              <w:right w:w="100" w:type="dxa"/>
            </w:tcMar>
          </w:tcPr>
          <w:p w14:paraId="4BB04AAF"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 They knew </w:t>
            </w:r>
          </w:p>
          <w:p w14:paraId="452DF8DC"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advanced rules and clearly </w:t>
            </w:r>
          </w:p>
          <w:p w14:paraId="0FB0EF3C"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explained if we didn’t.</w:t>
            </w:r>
          </w:p>
        </w:tc>
      </w:tr>
      <w:tr w:rsidR="00F16B3F" w14:paraId="589E029E" w14:textId="77777777" w:rsidTr="001C55BC">
        <w:tc>
          <w:tcPr>
            <w:tcW w:w="1590" w:type="dxa"/>
            <w:shd w:val="clear" w:color="auto" w:fill="auto"/>
            <w:tcMar>
              <w:top w:w="100" w:type="dxa"/>
              <w:left w:w="100" w:type="dxa"/>
              <w:bottom w:w="100" w:type="dxa"/>
              <w:right w:w="100" w:type="dxa"/>
            </w:tcMar>
          </w:tcPr>
          <w:p w14:paraId="6DE23FFF"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Fouls and Body Contact</w:t>
            </w:r>
          </w:p>
        </w:tc>
        <w:tc>
          <w:tcPr>
            <w:tcW w:w="1530" w:type="dxa"/>
            <w:shd w:val="clear" w:color="auto" w:fill="auto"/>
            <w:tcMar>
              <w:top w:w="100" w:type="dxa"/>
              <w:left w:w="100" w:type="dxa"/>
              <w:bottom w:w="100" w:type="dxa"/>
              <w:right w:w="100" w:type="dxa"/>
            </w:tcMar>
          </w:tcPr>
          <w:p w14:paraId="1BBE0337"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repeatedly fouled or played dangerously. </w:t>
            </w:r>
          </w:p>
        </w:tc>
        <w:tc>
          <w:tcPr>
            <w:tcW w:w="1590" w:type="dxa"/>
            <w:shd w:val="clear" w:color="auto" w:fill="auto"/>
            <w:tcMar>
              <w:top w:w="100" w:type="dxa"/>
              <w:left w:w="100" w:type="dxa"/>
              <w:bottom w:w="100" w:type="dxa"/>
              <w:right w:w="100" w:type="dxa"/>
            </w:tcMar>
          </w:tcPr>
          <w:p w14:paraId="638E05E8"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There was a bit too much body contact. </w:t>
            </w:r>
          </w:p>
        </w:tc>
        <w:tc>
          <w:tcPr>
            <w:tcW w:w="1590" w:type="dxa"/>
            <w:shd w:val="clear" w:color="auto" w:fill="auto"/>
            <w:tcMar>
              <w:top w:w="100" w:type="dxa"/>
              <w:left w:w="100" w:type="dxa"/>
              <w:bottom w:w="100" w:type="dxa"/>
              <w:right w:w="100" w:type="dxa"/>
            </w:tcMar>
          </w:tcPr>
          <w:p w14:paraId="5A858692"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 There was very little or no body contact. </w:t>
            </w:r>
          </w:p>
        </w:tc>
        <w:tc>
          <w:tcPr>
            <w:tcW w:w="1590" w:type="dxa"/>
            <w:shd w:val="clear" w:color="auto" w:fill="auto"/>
            <w:tcMar>
              <w:top w:w="100" w:type="dxa"/>
              <w:left w:w="100" w:type="dxa"/>
              <w:bottom w:w="100" w:type="dxa"/>
              <w:right w:w="100" w:type="dxa"/>
            </w:tcMar>
          </w:tcPr>
          <w:p w14:paraId="4F888174"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actively tried to avoid </w:t>
            </w:r>
          </w:p>
          <w:p w14:paraId="42DB26FE"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body contact. </w:t>
            </w:r>
          </w:p>
        </w:tc>
        <w:tc>
          <w:tcPr>
            <w:tcW w:w="1590" w:type="dxa"/>
            <w:shd w:val="clear" w:color="auto" w:fill="auto"/>
            <w:tcMar>
              <w:top w:w="100" w:type="dxa"/>
              <w:left w:w="100" w:type="dxa"/>
              <w:bottom w:w="100" w:type="dxa"/>
              <w:right w:w="100" w:type="dxa"/>
            </w:tcMar>
          </w:tcPr>
          <w:p w14:paraId="6C73AEAB"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changed their </w:t>
            </w:r>
          </w:p>
          <w:p w14:paraId="2D00D281"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movements to avoid body </w:t>
            </w:r>
          </w:p>
          <w:p w14:paraId="1398666C"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contact. </w:t>
            </w:r>
          </w:p>
        </w:tc>
      </w:tr>
      <w:tr w:rsidR="00F16B3F" w14:paraId="563E7197" w14:textId="77777777" w:rsidTr="001C55BC">
        <w:tc>
          <w:tcPr>
            <w:tcW w:w="1590" w:type="dxa"/>
            <w:shd w:val="clear" w:color="auto" w:fill="auto"/>
            <w:tcMar>
              <w:top w:w="100" w:type="dxa"/>
              <w:left w:w="100" w:type="dxa"/>
              <w:bottom w:w="100" w:type="dxa"/>
              <w:right w:w="100" w:type="dxa"/>
            </w:tcMar>
          </w:tcPr>
          <w:p w14:paraId="40D748E1"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Fair mindedness</w:t>
            </w:r>
          </w:p>
        </w:tc>
        <w:tc>
          <w:tcPr>
            <w:tcW w:w="1530" w:type="dxa"/>
            <w:shd w:val="clear" w:color="auto" w:fill="auto"/>
            <w:tcMar>
              <w:top w:w="100" w:type="dxa"/>
              <w:left w:w="100" w:type="dxa"/>
              <w:bottom w:w="100" w:type="dxa"/>
              <w:right w:w="100" w:type="dxa"/>
            </w:tcMar>
          </w:tcPr>
          <w:p w14:paraId="1E13C5A5"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made </w:t>
            </w:r>
          </w:p>
          <w:p w14:paraId="7791FF9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several calls that were unfair and never listened to our points of </w:t>
            </w:r>
          </w:p>
          <w:p w14:paraId="37081E79"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view. </w:t>
            </w:r>
          </w:p>
        </w:tc>
        <w:tc>
          <w:tcPr>
            <w:tcW w:w="1590" w:type="dxa"/>
            <w:shd w:val="clear" w:color="auto" w:fill="auto"/>
            <w:tcMar>
              <w:top w:w="100" w:type="dxa"/>
              <w:left w:w="100" w:type="dxa"/>
              <w:bottom w:w="100" w:type="dxa"/>
              <w:right w:w="100" w:type="dxa"/>
            </w:tcMar>
          </w:tcPr>
          <w:p w14:paraId="4D85EC49"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made a couple of calls that seemed </w:t>
            </w:r>
          </w:p>
          <w:p w14:paraId="25C68EA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unfair and </w:t>
            </w:r>
          </w:p>
          <w:p w14:paraId="4D5C5AB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didn’t always </w:t>
            </w:r>
          </w:p>
          <w:p w14:paraId="6B11E0F8"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listen to us. </w:t>
            </w:r>
          </w:p>
        </w:tc>
        <w:tc>
          <w:tcPr>
            <w:tcW w:w="1590" w:type="dxa"/>
            <w:shd w:val="clear" w:color="auto" w:fill="auto"/>
            <w:tcMar>
              <w:top w:w="100" w:type="dxa"/>
              <w:left w:w="100" w:type="dxa"/>
              <w:bottom w:w="100" w:type="dxa"/>
              <w:right w:w="100" w:type="dxa"/>
            </w:tcMar>
          </w:tcPr>
          <w:p w14:paraId="27F081E8"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only </w:t>
            </w:r>
          </w:p>
          <w:p w14:paraId="50B465D7"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made fair calls and listened to our points of </w:t>
            </w:r>
          </w:p>
          <w:p w14:paraId="33B3CAAA"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view. </w:t>
            </w:r>
          </w:p>
        </w:tc>
        <w:tc>
          <w:tcPr>
            <w:tcW w:w="1590" w:type="dxa"/>
            <w:shd w:val="clear" w:color="auto" w:fill="auto"/>
            <w:tcMar>
              <w:top w:w="100" w:type="dxa"/>
              <w:left w:w="100" w:type="dxa"/>
              <w:bottom w:w="100" w:type="dxa"/>
              <w:right w:w="100" w:type="dxa"/>
            </w:tcMar>
          </w:tcPr>
          <w:p w14:paraId="1372A245"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were </w:t>
            </w:r>
          </w:p>
          <w:p w14:paraId="2FC7E19F"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willing to </w:t>
            </w:r>
          </w:p>
          <w:p w14:paraId="22275F37"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accept that </w:t>
            </w:r>
          </w:p>
          <w:p w14:paraId="5B7C7B46"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were </w:t>
            </w:r>
          </w:p>
          <w:p w14:paraId="51921268"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wrong and </w:t>
            </w:r>
          </w:p>
          <w:p w14:paraId="6BD901C9"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support our </w:t>
            </w:r>
          </w:p>
          <w:p w14:paraId="7F266C55"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views. </w:t>
            </w:r>
          </w:p>
        </w:tc>
        <w:tc>
          <w:tcPr>
            <w:tcW w:w="1590" w:type="dxa"/>
            <w:shd w:val="clear" w:color="auto" w:fill="auto"/>
            <w:tcMar>
              <w:top w:w="100" w:type="dxa"/>
              <w:left w:w="100" w:type="dxa"/>
              <w:bottom w:w="100" w:type="dxa"/>
              <w:right w:w="100" w:type="dxa"/>
            </w:tcMar>
          </w:tcPr>
          <w:p w14:paraId="001703E0"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often </w:t>
            </w:r>
          </w:p>
          <w:p w14:paraId="0DFC59C2"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supported our calls and </w:t>
            </w:r>
          </w:p>
          <w:p w14:paraId="250C0F7E"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accepted our </w:t>
            </w:r>
          </w:p>
          <w:p w14:paraId="5ABB15C1"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opinions. </w:t>
            </w:r>
          </w:p>
        </w:tc>
      </w:tr>
      <w:tr w:rsidR="00F16B3F" w14:paraId="237F5163" w14:textId="77777777" w:rsidTr="001C55BC">
        <w:tc>
          <w:tcPr>
            <w:tcW w:w="1590" w:type="dxa"/>
            <w:shd w:val="clear" w:color="auto" w:fill="auto"/>
            <w:tcMar>
              <w:top w:w="100" w:type="dxa"/>
              <w:left w:w="100" w:type="dxa"/>
              <w:bottom w:w="100" w:type="dxa"/>
              <w:right w:w="100" w:type="dxa"/>
            </w:tcMar>
          </w:tcPr>
          <w:p w14:paraId="34989DF3"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 xml:space="preserve">Positive attitude and </w:t>
            </w:r>
            <w:proofErr w:type="spellStart"/>
            <w:r>
              <w:rPr>
                <w:rFonts w:ascii="Montserrat" w:eastAsia="Montserrat" w:hAnsi="Montserrat" w:cs="Montserrat"/>
                <w:b/>
                <w:sz w:val="16"/>
                <w:szCs w:val="16"/>
              </w:rPr>
              <w:t>self control</w:t>
            </w:r>
            <w:proofErr w:type="spellEnd"/>
          </w:p>
        </w:tc>
        <w:tc>
          <w:tcPr>
            <w:tcW w:w="1530" w:type="dxa"/>
            <w:shd w:val="clear" w:color="auto" w:fill="auto"/>
            <w:tcMar>
              <w:top w:w="100" w:type="dxa"/>
              <w:left w:w="100" w:type="dxa"/>
              <w:bottom w:w="100" w:type="dxa"/>
              <w:right w:w="100" w:type="dxa"/>
            </w:tcMar>
          </w:tcPr>
          <w:p w14:paraId="5DF042E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were often rude or </w:t>
            </w:r>
          </w:p>
          <w:p w14:paraId="65445B28"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aggressive </w:t>
            </w:r>
          </w:p>
          <w:p w14:paraId="0A69FE4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towards us or </w:t>
            </w:r>
          </w:p>
          <w:p w14:paraId="1F4D919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each other.</w:t>
            </w:r>
          </w:p>
        </w:tc>
        <w:tc>
          <w:tcPr>
            <w:tcW w:w="1590" w:type="dxa"/>
            <w:shd w:val="clear" w:color="auto" w:fill="auto"/>
            <w:tcMar>
              <w:top w:w="100" w:type="dxa"/>
              <w:left w:w="100" w:type="dxa"/>
              <w:bottom w:w="100" w:type="dxa"/>
              <w:right w:w="100" w:type="dxa"/>
            </w:tcMar>
          </w:tcPr>
          <w:p w14:paraId="7DD7EC01"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were rude or aggressive </w:t>
            </w:r>
          </w:p>
          <w:p w14:paraId="5F85D680"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towards us or </w:t>
            </w:r>
          </w:p>
          <w:p w14:paraId="2C82DB52"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each other at </w:t>
            </w:r>
          </w:p>
          <w:p w14:paraId="3324A511"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times.</w:t>
            </w:r>
          </w:p>
        </w:tc>
        <w:tc>
          <w:tcPr>
            <w:tcW w:w="1590" w:type="dxa"/>
            <w:shd w:val="clear" w:color="auto" w:fill="auto"/>
            <w:tcMar>
              <w:top w:w="100" w:type="dxa"/>
              <w:left w:w="100" w:type="dxa"/>
              <w:bottom w:w="100" w:type="dxa"/>
              <w:right w:w="100" w:type="dxa"/>
            </w:tcMar>
          </w:tcPr>
          <w:p w14:paraId="1FDD5392"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were </w:t>
            </w:r>
          </w:p>
          <w:p w14:paraId="08DBCC14"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generally </w:t>
            </w:r>
          </w:p>
          <w:p w14:paraId="7330CC0B"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friendly, and </w:t>
            </w:r>
          </w:p>
          <w:p w14:paraId="3210A55A"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positive during and after the </w:t>
            </w:r>
          </w:p>
          <w:p w14:paraId="43A44224"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game.</w:t>
            </w:r>
          </w:p>
        </w:tc>
        <w:tc>
          <w:tcPr>
            <w:tcW w:w="1590" w:type="dxa"/>
            <w:shd w:val="clear" w:color="auto" w:fill="auto"/>
            <w:tcMar>
              <w:top w:w="100" w:type="dxa"/>
              <w:left w:w="100" w:type="dxa"/>
              <w:bottom w:w="100" w:type="dxa"/>
              <w:right w:w="100" w:type="dxa"/>
            </w:tcMar>
          </w:tcPr>
          <w:p w14:paraId="0F8A2DC2"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were very friendly and </w:t>
            </w:r>
          </w:p>
          <w:p w14:paraId="430A1450"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didn’t get </w:t>
            </w:r>
          </w:p>
          <w:p w14:paraId="74BA1AA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angry when </w:t>
            </w:r>
          </w:p>
          <w:p w14:paraId="229E41FB"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things didn’t </w:t>
            </w:r>
          </w:p>
          <w:p w14:paraId="2C55F9A6"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go well for </w:t>
            </w:r>
          </w:p>
          <w:p w14:paraId="7957295F"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them.</w:t>
            </w:r>
          </w:p>
        </w:tc>
        <w:tc>
          <w:tcPr>
            <w:tcW w:w="1590" w:type="dxa"/>
            <w:shd w:val="clear" w:color="auto" w:fill="auto"/>
            <w:tcMar>
              <w:top w:w="100" w:type="dxa"/>
              <w:left w:w="100" w:type="dxa"/>
              <w:bottom w:w="100" w:type="dxa"/>
              <w:right w:w="100" w:type="dxa"/>
            </w:tcMar>
          </w:tcPr>
          <w:p w14:paraId="1FDB1A13"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were very friendly and </w:t>
            </w:r>
          </w:p>
          <w:p w14:paraId="3384086B"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celebrated with us when we did something </w:t>
            </w:r>
          </w:p>
          <w:p w14:paraId="6B43CF94"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well.</w:t>
            </w:r>
          </w:p>
        </w:tc>
      </w:tr>
      <w:tr w:rsidR="00F16B3F" w14:paraId="4FE61E62" w14:textId="77777777" w:rsidTr="001C55BC">
        <w:tc>
          <w:tcPr>
            <w:tcW w:w="1590" w:type="dxa"/>
            <w:shd w:val="clear" w:color="auto" w:fill="auto"/>
            <w:tcMar>
              <w:top w:w="100" w:type="dxa"/>
              <w:left w:w="100" w:type="dxa"/>
              <w:bottom w:w="100" w:type="dxa"/>
              <w:right w:w="100" w:type="dxa"/>
            </w:tcMar>
          </w:tcPr>
          <w:p w14:paraId="6661F6BD" w14:textId="77777777" w:rsidR="00F16B3F" w:rsidRDefault="00F16B3F" w:rsidP="001C55BC">
            <w:pPr>
              <w:widowControl w:val="0"/>
              <w:pBdr>
                <w:top w:val="nil"/>
                <w:left w:val="nil"/>
                <w:bottom w:val="nil"/>
                <w:right w:val="nil"/>
                <w:between w:val="nil"/>
              </w:pBdr>
              <w:rPr>
                <w:rFonts w:ascii="Montserrat" w:eastAsia="Montserrat" w:hAnsi="Montserrat" w:cs="Montserrat"/>
                <w:b/>
                <w:sz w:val="16"/>
                <w:szCs w:val="16"/>
              </w:rPr>
            </w:pPr>
            <w:r>
              <w:rPr>
                <w:rFonts w:ascii="Montserrat" w:eastAsia="Montserrat" w:hAnsi="Montserrat" w:cs="Montserrat"/>
                <w:b/>
                <w:sz w:val="16"/>
                <w:szCs w:val="16"/>
              </w:rPr>
              <w:t>Communication</w:t>
            </w:r>
          </w:p>
        </w:tc>
        <w:tc>
          <w:tcPr>
            <w:tcW w:w="1530" w:type="dxa"/>
            <w:shd w:val="clear" w:color="auto" w:fill="auto"/>
            <w:tcMar>
              <w:top w:w="100" w:type="dxa"/>
              <w:left w:w="100" w:type="dxa"/>
              <w:bottom w:w="100" w:type="dxa"/>
              <w:right w:w="100" w:type="dxa"/>
            </w:tcMar>
          </w:tcPr>
          <w:p w14:paraId="57439E34"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refused to discuss calls or </w:t>
            </w:r>
          </w:p>
          <w:p w14:paraId="58192028"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got angry in </w:t>
            </w:r>
          </w:p>
          <w:p w14:paraId="56F3949E"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discussions.</w:t>
            </w:r>
          </w:p>
        </w:tc>
        <w:tc>
          <w:tcPr>
            <w:tcW w:w="1590" w:type="dxa"/>
            <w:shd w:val="clear" w:color="auto" w:fill="auto"/>
            <w:tcMar>
              <w:top w:w="100" w:type="dxa"/>
              <w:left w:w="100" w:type="dxa"/>
              <w:bottom w:w="100" w:type="dxa"/>
              <w:right w:w="100" w:type="dxa"/>
            </w:tcMar>
          </w:tcPr>
          <w:p w14:paraId="5999556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didn’t </w:t>
            </w:r>
          </w:p>
          <w:p w14:paraId="6A6F233E"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listen to us </w:t>
            </w:r>
          </w:p>
          <w:p w14:paraId="44A7E9E6"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when </w:t>
            </w:r>
          </w:p>
          <w:p w14:paraId="78C4F75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discussing </w:t>
            </w:r>
          </w:p>
          <w:p w14:paraId="3752B0AF"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calls.</w:t>
            </w:r>
          </w:p>
        </w:tc>
        <w:tc>
          <w:tcPr>
            <w:tcW w:w="1590" w:type="dxa"/>
            <w:shd w:val="clear" w:color="auto" w:fill="auto"/>
            <w:tcMar>
              <w:top w:w="100" w:type="dxa"/>
              <w:left w:w="100" w:type="dxa"/>
              <w:bottom w:w="100" w:type="dxa"/>
              <w:right w:w="100" w:type="dxa"/>
            </w:tcMar>
          </w:tcPr>
          <w:p w14:paraId="7A50F3D3"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clearly </w:t>
            </w:r>
          </w:p>
          <w:p w14:paraId="0EA6E615"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explained their point of view </w:t>
            </w:r>
          </w:p>
          <w:p w14:paraId="33D573FE"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and listened </w:t>
            </w:r>
          </w:p>
          <w:p w14:paraId="1ECFB23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when we </w:t>
            </w:r>
          </w:p>
          <w:p w14:paraId="20F59545"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spoke.</w:t>
            </w:r>
          </w:p>
        </w:tc>
        <w:tc>
          <w:tcPr>
            <w:tcW w:w="1590" w:type="dxa"/>
            <w:shd w:val="clear" w:color="auto" w:fill="auto"/>
            <w:tcMar>
              <w:top w:w="100" w:type="dxa"/>
              <w:left w:w="100" w:type="dxa"/>
              <w:bottom w:w="100" w:type="dxa"/>
              <w:right w:w="100" w:type="dxa"/>
            </w:tcMar>
          </w:tcPr>
          <w:p w14:paraId="086C3A02"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were </w:t>
            </w:r>
          </w:p>
          <w:p w14:paraId="3AFA0C35"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polite during </w:t>
            </w:r>
          </w:p>
          <w:p w14:paraId="25B330E9"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calls and gave examples to </w:t>
            </w:r>
          </w:p>
          <w:p w14:paraId="66682472"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help us to </w:t>
            </w:r>
          </w:p>
          <w:p w14:paraId="444B2665"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understand </w:t>
            </w:r>
          </w:p>
          <w:p w14:paraId="120CC9A2"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their point of </w:t>
            </w:r>
          </w:p>
          <w:p w14:paraId="0FA016A2"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view.</w:t>
            </w:r>
          </w:p>
        </w:tc>
        <w:tc>
          <w:tcPr>
            <w:tcW w:w="1590" w:type="dxa"/>
            <w:shd w:val="clear" w:color="auto" w:fill="auto"/>
            <w:tcMar>
              <w:top w:w="100" w:type="dxa"/>
              <w:left w:w="100" w:type="dxa"/>
              <w:bottom w:w="100" w:type="dxa"/>
              <w:right w:w="100" w:type="dxa"/>
            </w:tcMar>
          </w:tcPr>
          <w:p w14:paraId="0B9102F8"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They were very polite during </w:t>
            </w:r>
          </w:p>
          <w:p w14:paraId="552BADD2"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calls and </w:t>
            </w:r>
          </w:p>
          <w:p w14:paraId="07B8474E"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helped us if we were </w:t>
            </w:r>
          </w:p>
          <w:p w14:paraId="43943209"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struggling to </w:t>
            </w:r>
          </w:p>
          <w:p w14:paraId="27504DAD"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 xml:space="preserve">explain </w:t>
            </w:r>
          </w:p>
          <w:p w14:paraId="4EC0A77C" w14:textId="77777777" w:rsidR="00F16B3F" w:rsidRDefault="00F16B3F" w:rsidP="001C55BC">
            <w:pPr>
              <w:rPr>
                <w:rFonts w:ascii="Montserrat" w:eastAsia="Montserrat" w:hAnsi="Montserrat" w:cs="Montserrat"/>
                <w:sz w:val="16"/>
                <w:szCs w:val="16"/>
              </w:rPr>
            </w:pPr>
            <w:r>
              <w:rPr>
                <w:rFonts w:ascii="Montserrat" w:eastAsia="Montserrat" w:hAnsi="Montserrat" w:cs="Montserrat"/>
                <w:sz w:val="16"/>
                <w:szCs w:val="16"/>
              </w:rPr>
              <w:t>ourselves.</w:t>
            </w:r>
          </w:p>
        </w:tc>
      </w:tr>
    </w:tbl>
    <w:p w14:paraId="4A286360" w14:textId="77777777" w:rsidR="00F16B3F" w:rsidRDefault="00F16B3F" w:rsidP="00F16B3F">
      <w:pPr>
        <w:widowControl w:val="0"/>
        <w:ind w:left="354"/>
        <w:rPr>
          <w:rFonts w:ascii="Montserrat" w:eastAsia="Montserrat" w:hAnsi="Montserrat" w:cs="Montserrat"/>
          <w:color w:val="000000"/>
          <w:sz w:val="18"/>
          <w:szCs w:val="18"/>
        </w:rPr>
      </w:pPr>
      <w:r>
        <w:rPr>
          <w:rFonts w:ascii="Montserrat" w:eastAsia="Montserrat" w:hAnsi="Montserrat" w:cs="Montserrat"/>
          <w:sz w:val="18"/>
          <w:szCs w:val="18"/>
        </w:rPr>
        <w:t>*Revised from original WFDF document for use at Schools Games Events.</w:t>
      </w:r>
    </w:p>
    <w:p w14:paraId="0A79488C" w14:textId="77777777" w:rsidR="00F16B3F" w:rsidRPr="0084499C" w:rsidRDefault="00F16B3F" w:rsidP="00F16B3F">
      <w:pPr>
        <w:rPr>
          <w:rFonts w:ascii="Calibri Light" w:hAnsi="Calibri Light" w:cs="Arial"/>
        </w:rPr>
      </w:pPr>
    </w:p>
    <w:p w14:paraId="0C2A0E07" w14:textId="77777777" w:rsidR="00DB37A6" w:rsidRDefault="00DB37A6"/>
    <w:sectPr w:rsidR="00DB37A6" w:rsidSect="00E74025">
      <w:headerReference w:type="default" r:id="rId8"/>
      <w:footerReference w:type="default" r:id="rId9"/>
      <w:pgSz w:w="11906" w:h="16838" w:code="9"/>
      <w:pgMar w:top="1134" w:right="1134" w:bottom="709"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E1966" w14:textId="77777777" w:rsidR="008B5298" w:rsidRDefault="008B5298">
      <w:r>
        <w:separator/>
      </w:r>
    </w:p>
  </w:endnote>
  <w:endnote w:type="continuationSeparator" w:id="0">
    <w:p w14:paraId="12A7BA60" w14:textId="77777777" w:rsidR="008B5298" w:rsidRDefault="008B5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5E10" w14:textId="46F453E5" w:rsidR="000A3EBB" w:rsidRPr="00DA1C48" w:rsidRDefault="00F16B3F" w:rsidP="00DA1C48">
    <w:pPr>
      <w:pStyle w:val="Footer"/>
    </w:pPr>
    <w:r w:rsidRPr="008902BD">
      <w:rPr>
        <w:rFonts w:ascii="Calibri" w:hAnsi="Calibri"/>
        <w:noProof/>
      </w:rPr>
      <w:drawing>
        <wp:inline distT="0" distB="0" distL="0" distR="0" wp14:anchorId="03A64E8C" wp14:editId="30584FA6">
          <wp:extent cx="6120130" cy="777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777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A8D1C" w14:textId="77777777" w:rsidR="008B5298" w:rsidRDefault="008B5298">
      <w:r>
        <w:separator/>
      </w:r>
    </w:p>
  </w:footnote>
  <w:footnote w:type="continuationSeparator" w:id="0">
    <w:p w14:paraId="6B2DA386" w14:textId="77777777" w:rsidR="008B5298" w:rsidRDefault="008B5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90" w:type="dxa"/>
      <w:tblInd w:w="-612" w:type="dxa"/>
      <w:tblLook w:val="01E0" w:firstRow="1" w:lastRow="1" w:firstColumn="1" w:lastColumn="1" w:noHBand="0" w:noVBand="0"/>
    </w:tblPr>
    <w:tblGrid>
      <w:gridCol w:w="9846"/>
      <w:gridCol w:w="1626"/>
      <w:gridCol w:w="222"/>
    </w:tblGrid>
    <w:tr w:rsidR="000A3EBB" w14:paraId="50F54D72" w14:textId="77777777" w:rsidTr="00AB0D08">
      <w:trPr>
        <w:trHeight w:val="454"/>
      </w:trPr>
      <w:tc>
        <w:tcPr>
          <w:tcW w:w="9852" w:type="dxa"/>
        </w:tcPr>
        <w:p w14:paraId="1E2008D5" w14:textId="5356F8A8" w:rsidR="000A3EBB" w:rsidRDefault="00F16B3F">
          <w:pPr>
            <w:rPr>
              <w:rFonts w:ascii="Arial" w:hAnsi="Arial" w:cs="Arial"/>
              <w:sz w:val="22"/>
              <w:szCs w:val="22"/>
            </w:rPr>
          </w:pPr>
          <w:r>
            <w:rPr>
              <w:rFonts w:ascii="Arial" w:hAnsi="Arial" w:cs="Arial"/>
              <w:noProof/>
              <w:sz w:val="22"/>
              <w:szCs w:val="22"/>
            </w:rPr>
            <w:drawing>
              <wp:inline distT="0" distB="0" distL="0" distR="0" wp14:anchorId="732C4029" wp14:editId="5B2FC9A0">
                <wp:extent cx="6111240" cy="1371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371600"/>
                        </a:xfrm>
                        <a:prstGeom prst="rect">
                          <a:avLst/>
                        </a:prstGeom>
                        <a:noFill/>
                        <a:ln>
                          <a:noFill/>
                        </a:ln>
                      </pic:spPr>
                    </pic:pic>
                  </a:graphicData>
                </a:graphic>
              </wp:inline>
            </w:drawing>
          </w:r>
        </w:p>
      </w:tc>
      <w:tc>
        <w:tcPr>
          <w:tcW w:w="1616" w:type="dxa"/>
        </w:tcPr>
        <w:p w14:paraId="4DFFA127" w14:textId="1BF2C319" w:rsidR="000A3EBB" w:rsidRPr="00DA1C48" w:rsidRDefault="00F16B3F" w:rsidP="00DA1C48">
          <w:pPr>
            <w:tabs>
              <w:tab w:val="left" w:pos="1305"/>
            </w:tabs>
            <w:rPr>
              <w:rFonts w:ascii="Arial" w:hAnsi="Arial" w:cs="Arial"/>
              <w:sz w:val="22"/>
              <w:szCs w:val="22"/>
            </w:rPr>
          </w:pPr>
          <w:r>
            <w:rPr>
              <w:noProof/>
            </w:rPr>
            <w:drawing>
              <wp:anchor distT="0" distB="0" distL="114300" distR="114300" simplePos="0" relativeHeight="251659264" behindDoc="0" locked="0" layoutInCell="1" allowOverlap="1" wp14:anchorId="69E0E133" wp14:editId="51AAAE6F">
                <wp:simplePos x="0" y="0"/>
                <wp:positionH relativeFrom="column">
                  <wp:posOffset>-14605</wp:posOffset>
                </wp:positionH>
                <wp:positionV relativeFrom="paragraph">
                  <wp:posOffset>115570</wp:posOffset>
                </wp:positionV>
                <wp:extent cx="889000" cy="1190625"/>
                <wp:effectExtent l="0" t="0" r="635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 w:type="dxa"/>
        </w:tcPr>
        <w:p w14:paraId="62D643D6" w14:textId="77777777" w:rsidR="000A3EBB" w:rsidRDefault="008B5298">
          <w:pPr>
            <w:jc w:val="right"/>
            <w:rPr>
              <w:rFonts w:ascii="Arial" w:hAnsi="Arial" w:cs="Arial"/>
              <w:sz w:val="22"/>
              <w:szCs w:val="22"/>
            </w:rPr>
          </w:pPr>
        </w:p>
      </w:tc>
    </w:tr>
  </w:tbl>
  <w:p w14:paraId="6DA8ED0C" w14:textId="77777777" w:rsidR="000A3EBB" w:rsidRDefault="008B5298" w:rsidP="00AB0D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00159"/>
    <w:multiLevelType w:val="multilevel"/>
    <w:tmpl w:val="C89ED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F75043"/>
    <w:multiLevelType w:val="multilevel"/>
    <w:tmpl w:val="DCD44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4135DB7"/>
    <w:multiLevelType w:val="multilevel"/>
    <w:tmpl w:val="F00EF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5046433">
    <w:abstractNumId w:val="2"/>
  </w:num>
  <w:num w:numId="2" w16cid:durableId="1715230382">
    <w:abstractNumId w:val="1"/>
  </w:num>
  <w:num w:numId="3" w16cid:durableId="339162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B3F"/>
    <w:rsid w:val="000000FF"/>
    <w:rsid w:val="00686A94"/>
    <w:rsid w:val="008B5298"/>
    <w:rsid w:val="00DB37A6"/>
    <w:rsid w:val="00F16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6D31D"/>
  <w15:chartTrackingRefBased/>
  <w15:docId w15:val="{740F05D1-9F44-46C4-83CE-B08C1D8D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B3F"/>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qFormat/>
    <w:rsid w:val="00F16B3F"/>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6B3F"/>
    <w:rPr>
      <w:rFonts w:ascii="Cambria" w:eastAsia="Times New Roman" w:hAnsi="Cambria" w:cs="Times New Roman"/>
      <w:b/>
      <w:bCs/>
      <w:i/>
      <w:iCs/>
      <w:sz w:val="28"/>
      <w:szCs w:val="28"/>
      <w:lang w:eastAsia="en-GB"/>
    </w:rPr>
  </w:style>
  <w:style w:type="paragraph" w:styleId="Header">
    <w:name w:val="header"/>
    <w:basedOn w:val="Normal"/>
    <w:link w:val="HeaderChar"/>
    <w:semiHidden/>
    <w:rsid w:val="00F16B3F"/>
    <w:pPr>
      <w:tabs>
        <w:tab w:val="center" w:pos="4153"/>
        <w:tab w:val="right" w:pos="8306"/>
      </w:tabs>
    </w:pPr>
  </w:style>
  <w:style w:type="character" w:customStyle="1" w:styleId="HeaderChar">
    <w:name w:val="Header Char"/>
    <w:basedOn w:val="DefaultParagraphFont"/>
    <w:link w:val="Header"/>
    <w:semiHidden/>
    <w:rsid w:val="00F16B3F"/>
    <w:rPr>
      <w:rFonts w:ascii="Times New Roman" w:eastAsia="Times New Roman" w:hAnsi="Times New Roman" w:cs="Times New Roman"/>
      <w:sz w:val="24"/>
      <w:szCs w:val="24"/>
      <w:lang w:eastAsia="en-GB"/>
    </w:rPr>
  </w:style>
  <w:style w:type="paragraph" w:styleId="Footer">
    <w:name w:val="footer"/>
    <w:basedOn w:val="Normal"/>
    <w:link w:val="FooterChar"/>
    <w:semiHidden/>
    <w:rsid w:val="00F16B3F"/>
    <w:pPr>
      <w:tabs>
        <w:tab w:val="center" w:pos="4153"/>
        <w:tab w:val="right" w:pos="8306"/>
      </w:tabs>
    </w:pPr>
  </w:style>
  <w:style w:type="character" w:customStyle="1" w:styleId="FooterChar">
    <w:name w:val="Footer Char"/>
    <w:basedOn w:val="DefaultParagraphFont"/>
    <w:link w:val="Footer"/>
    <w:semiHidden/>
    <w:rsid w:val="00F16B3F"/>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Burrows</dc:creator>
  <cp:keywords/>
  <dc:description/>
  <cp:lastModifiedBy>Julia Burrows</cp:lastModifiedBy>
  <cp:revision>2</cp:revision>
  <dcterms:created xsi:type="dcterms:W3CDTF">2022-05-09T15:22:00Z</dcterms:created>
  <dcterms:modified xsi:type="dcterms:W3CDTF">2022-05-09T15:38:00Z</dcterms:modified>
</cp:coreProperties>
</file>